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17696D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251656704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51657728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17696D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4124E3" w:rsidRDefault="004124E3" w:rsidP="00C55B72">
      <w:pPr>
        <w:pStyle w:val="StandardowyStandardowy1"/>
        <w:spacing w:line="360" w:lineRule="auto"/>
        <w:jc w:val="center"/>
        <w:rPr>
          <w:b/>
          <w:sz w:val="26"/>
          <w:szCs w:val="26"/>
        </w:rPr>
      </w:pPr>
    </w:p>
    <w:p w:rsidR="00242A2C" w:rsidRDefault="00EE6165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09</w:t>
      </w:r>
      <w:r w:rsidR="00486349">
        <w:rPr>
          <w:sz w:val="24"/>
        </w:rPr>
        <w:t>.06</w:t>
      </w:r>
      <w:r w:rsidR="00242A2C">
        <w:rPr>
          <w:sz w:val="24"/>
        </w:rPr>
        <w:t>.2015</w:t>
      </w:r>
      <w:r>
        <w:rPr>
          <w:sz w:val="24"/>
        </w:rPr>
        <w:t xml:space="preserve"> roku.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242A2C" w:rsidRPr="00A261A7" w:rsidRDefault="00242A2C" w:rsidP="00A261A7">
      <w:pPr>
        <w:jc w:val="center"/>
        <w:rPr>
          <w:b/>
        </w:rPr>
      </w:pPr>
    </w:p>
    <w:p w:rsidR="00486349" w:rsidRPr="00486349" w:rsidRDefault="00486349" w:rsidP="00486349">
      <w:pPr>
        <w:jc w:val="center"/>
        <w:rPr>
          <w:b/>
        </w:rPr>
      </w:pPr>
      <w:r w:rsidRPr="00486349">
        <w:rPr>
          <w:b/>
        </w:rPr>
        <w:t xml:space="preserve">„Usługa  ochrony fizycznej obiektów Przedsiębiorstwa Miejskiego MZUM.PL S.A. zlokalizowanych w Dąbrowie Górniczej przy: ul. Aleja Zagłębia Dąbrowskiego 15;  </w:t>
      </w:r>
    </w:p>
    <w:p w:rsidR="00486349" w:rsidRPr="00486349" w:rsidRDefault="00486349" w:rsidP="00486349">
      <w:pPr>
        <w:jc w:val="center"/>
        <w:rPr>
          <w:b/>
        </w:rPr>
      </w:pPr>
      <w:r w:rsidRPr="00486349">
        <w:rPr>
          <w:b/>
        </w:rPr>
        <w:t>ul. Granicznej 21; ul. Granicznej 23 ; ul. Piłsudskiego 74” oraz przy ul. Kasprzaka 33”.</w:t>
      </w:r>
    </w:p>
    <w:p w:rsidR="00242A2C" w:rsidRPr="00A261A7" w:rsidRDefault="00242A2C" w:rsidP="00A261A7">
      <w:pPr>
        <w:autoSpaceDE w:val="0"/>
        <w:ind w:left="330" w:firstLine="46"/>
        <w:jc w:val="both"/>
        <w:rPr>
          <w:b/>
        </w:rPr>
      </w:pPr>
    </w:p>
    <w:p w:rsidR="009F2EA1" w:rsidRPr="00A261A7" w:rsidRDefault="009F2EA1" w:rsidP="00FE7B08">
      <w:pPr>
        <w:pStyle w:val="StandardowyStandardowy1"/>
        <w:spacing w:line="240" w:lineRule="auto"/>
        <w:rPr>
          <w:b/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pytania:</w:t>
      </w:r>
    </w:p>
    <w:p w:rsidR="007924BD" w:rsidRPr="00A261A7" w:rsidRDefault="007924BD" w:rsidP="00A261A7">
      <w:pPr>
        <w:rPr>
          <w:b/>
        </w:rPr>
      </w:pPr>
    </w:p>
    <w:p w:rsidR="00735676" w:rsidRPr="00735676" w:rsidRDefault="00E960B9" w:rsidP="00FE7B08">
      <w:pPr>
        <w:suppressAutoHyphens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W </w:t>
      </w:r>
      <w:r w:rsidR="00735676" w:rsidRPr="00735676">
        <w:rPr>
          <w:rFonts w:eastAsia="Calibri"/>
          <w:lang w:eastAsia="pl-PL"/>
        </w:rPr>
        <w:t xml:space="preserve"> nawiązaniu do ogłoszonego przetargu na ochronę obiektów </w:t>
      </w:r>
      <w:r w:rsidR="00FE7B08" w:rsidRPr="00FE7B08">
        <w:t xml:space="preserve">Przedsiębiorstwa Miejskiego MZUM.PL S.A. </w:t>
      </w:r>
      <w:r>
        <w:rPr>
          <w:rFonts w:eastAsia="Calibri"/>
          <w:lang w:eastAsia="pl-PL"/>
        </w:rPr>
        <w:t>w Dąbrowie Górniczej informuję</w:t>
      </w:r>
      <w:r w:rsidR="00735676" w:rsidRPr="00735676">
        <w:rPr>
          <w:rFonts w:eastAsia="Calibri"/>
          <w:lang w:eastAsia="pl-PL"/>
        </w:rPr>
        <w:t xml:space="preserve">, że nastąpiły zmiany prawne obowiązujące </w:t>
      </w:r>
      <w:r w:rsidR="00735676" w:rsidRPr="00FE7B08">
        <w:rPr>
          <w:rFonts w:eastAsia="Calibri"/>
          <w:bCs/>
          <w:lang w:eastAsia="pl-PL"/>
        </w:rPr>
        <w:t>od 01.01.2014</w:t>
      </w:r>
      <w:r w:rsidR="00735676" w:rsidRPr="00735676">
        <w:rPr>
          <w:rFonts w:eastAsia="Calibri"/>
          <w:lang w:eastAsia="pl-PL"/>
        </w:rPr>
        <w:t xml:space="preserve"> roku na rynku Ochrony:</w:t>
      </w:r>
    </w:p>
    <w:p w:rsidR="00735676" w:rsidRPr="00E820EE" w:rsidRDefault="00735676" w:rsidP="00B40422">
      <w:pPr>
        <w:numPr>
          <w:ilvl w:val="0"/>
          <w:numId w:val="67"/>
        </w:numPr>
        <w:suppressAutoHyphens w:val="0"/>
        <w:jc w:val="both"/>
        <w:rPr>
          <w:rFonts w:eastAsia="Calibri"/>
          <w:lang w:eastAsia="pl-PL"/>
        </w:rPr>
      </w:pPr>
      <w:r w:rsidRPr="00735676">
        <w:rPr>
          <w:rFonts w:eastAsia="Calibri"/>
          <w:color w:val="000000"/>
          <w:lang w:eastAsia="pl-PL"/>
        </w:rPr>
        <w:t>Deregulacja licencjonowanego pracownika ochrony – pożegnaliśmy licencje pracowników ochrony fizycznej wydawanych na podstawie egzaminów w Komendach Wojewódzkich Policji obecnie wystarczy wpis na listę kwalifikowanych pracowników ochrony fizycznej</w:t>
      </w:r>
      <w:r w:rsidRPr="00735676">
        <w:rPr>
          <w:rFonts w:eastAsia="Calibri"/>
          <w:lang w:eastAsia="pl-PL"/>
        </w:rPr>
        <w:t>, od ponad roku nie pracowników z licencją I i II stopnia.</w:t>
      </w:r>
    </w:p>
    <w:p w:rsidR="00735676" w:rsidRPr="00E820EE" w:rsidRDefault="00E820EE" w:rsidP="00B40422">
      <w:pPr>
        <w:numPr>
          <w:ilvl w:val="0"/>
          <w:numId w:val="67"/>
        </w:numPr>
        <w:suppressAutoHyphens w:val="0"/>
        <w:jc w:val="both"/>
        <w:rPr>
          <w:rFonts w:eastAsia="Calibri"/>
          <w:lang w:eastAsia="pl-PL"/>
        </w:rPr>
      </w:pPr>
      <w:r w:rsidRPr="00E820EE">
        <w:rPr>
          <w:rFonts w:eastAsia="Calibri"/>
          <w:lang w:eastAsia="pl-PL"/>
        </w:rPr>
        <w:t xml:space="preserve">Od 1 stycznia </w:t>
      </w:r>
      <w:r w:rsidR="00735676" w:rsidRPr="00735676">
        <w:rPr>
          <w:rFonts w:eastAsia="Calibri"/>
          <w:color w:val="000000"/>
          <w:lang w:eastAsia="pl-PL"/>
        </w:rPr>
        <w:t xml:space="preserve"> 2014 r. każda firma świadcząca usługi w zakresie ochrony osób i mienia, aby bez przeszkód kontynuować działalność, musi wykupić obowiązkowe ubezpieczenie odpowiedzialności cywilnej w zakresie określonym w rozporządzeniu Ministerstwa Finansów z dnia 9 grudnia 2013 roku </w:t>
      </w:r>
      <w:r w:rsidR="00735676" w:rsidRPr="00735676">
        <w:rPr>
          <w:rFonts w:eastAsia="Calibri"/>
          <w:lang w:eastAsia="pl-PL"/>
        </w:rPr>
        <w:t>oraz wykupić polisę nadwyżkową dobrowolną.</w:t>
      </w:r>
    </w:p>
    <w:p w:rsidR="00735676" w:rsidRPr="00735676" w:rsidRDefault="00E820EE" w:rsidP="00B40422">
      <w:pPr>
        <w:numPr>
          <w:ilvl w:val="0"/>
          <w:numId w:val="67"/>
        </w:numPr>
        <w:suppressAutoHyphens w:val="0"/>
        <w:jc w:val="both"/>
        <w:rPr>
          <w:rFonts w:eastAsia="Calibri"/>
          <w:lang w:eastAsia="pl-PL"/>
        </w:rPr>
      </w:pPr>
      <w:r w:rsidRPr="00E820EE">
        <w:rPr>
          <w:rFonts w:eastAsia="Calibri"/>
          <w:lang w:eastAsia="pl-PL"/>
        </w:rPr>
        <w:t xml:space="preserve">Zmiany </w:t>
      </w:r>
      <w:r w:rsidR="00735676" w:rsidRPr="00735676">
        <w:rPr>
          <w:rFonts w:eastAsia="Calibri"/>
          <w:lang w:eastAsia="pl-PL"/>
        </w:rPr>
        <w:t>prawne w interpretacji pojęcia "grupa interwencyjna"</w:t>
      </w:r>
      <w:r w:rsidR="00B40422">
        <w:rPr>
          <w:rFonts w:eastAsia="Calibri"/>
          <w:lang w:eastAsia="pl-PL"/>
        </w:rPr>
        <w:t>:</w:t>
      </w:r>
    </w:p>
    <w:p w:rsidR="00735676" w:rsidRPr="00735676" w:rsidRDefault="00735676" w:rsidP="00735676">
      <w:pPr>
        <w:shd w:val="clear" w:color="auto" w:fill="FAFAFA"/>
        <w:suppressAutoHyphens w:val="0"/>
        <w:spacing w:before="120" w:after="120" w:line="270" w:lineRule="atLeast"/>
        <w:ind w:firstLine="300"/>
        <w:jc w:val="both"/>
        <w:rPr>
          <w:rFonts w:eastAsia="Calibri"/>
          <w:color w:val="555555"/>
          <w:lang w:eastAsia="pl-PL"/>
        </w:rPr>
      </w:pPr>
      <w:r w:rsidRPr="00735676">
        <w:rPr>
          <w:rFonts w:eastAsia="Calibri"/>
          <w:color w:val="000000"/>
          <w:lang w:eastAsia="pl-PL"/>
        </w:rPr>
        <w:t>Istotną zmianą, było wprowadzenie w § 1 pkt 3  rozporządzenia</w:t>
      </w:r>
      <w:r w:rsidRPr="00E820EE">
        <w:rPr>
          <w:rFonts w:eastAsia="Calibri"/>
          <w:color w:val="000000"/>
          <w:lang w:eastAsia="pl-PL"/>
        </w:rPr>
        <w:t> </w:t>
      </w:r>
      <w:r w:rsidRPr="00E820EE">
        <w:rPr>
          <w:rFonts w:eastAsia="Calibri"/>
          <w:i/>
          <w:iCs/>
          <w:color w:val="000000"/>
          <w:lang w:eastAsia="pl-PL"/>
        </w:rPr>
        <w:t xml:space="preserve">w sprawie zasad uzbrojenia specjalistycznych uzbrojonych formacji ochronnych i warunków przechowywania oraz ewidencjonowania broni i amunicji </w:t>
      </w:r>
      <w:r w:rsidRPr="00735676">
        <w:rPr>
          <w:rFonts w:eastAsia="Calibri"/>
          <w:color w:val="000000"/>
          <w:lang w:eastAsia="pl-PL"/>
        </w:rPr>
        <w:t>zmiany definicji grupy interwencyjnej. Definicja ta w chwili obecnej otrzymała następujące brzmienie:</w:t>
      </w:r>
    </w:p>
    <w:p w:rsidR="00735676" w:rsidRPr="00735676" w:rsidRDefault="00735676" w:rsidP="00735676">
      <w:pPr>
        <w:shd w:val="clear" w:color="auto" w:fill="FAFAFA"/>
        <w:suppressAutoHyphens w:val="0"/>
        <w:spacing w:before="120" w:after="120" w:line="270" w:lineRule="atLeast"/>
        <w:ind w:firstLine="300"/>
        <w:jc w:val="both"/>
        <w:rPr>
          <w:rFonts w:eastAsia="Calibri"/>
          <w:color w:val="555555"/>
          <w:lang w:eastAsia="pl-PL"/>
        </w:rPr>
      </w:pPr>
      <w:r w:rsidRPr="00735676">
        <w:rPr>
          <w:rFonts w:eastAsia="Calibri"/>
          <w:color w:val="000000"/>
          <w:lang w:eastAsia="pl-PL"/>
        </w:rPr>
        <w:t xml:space="preserve">Grupa interwencyjna – [to] co najmniej dwóch uzbrojonych pracowników ochrony, którzy po uzyskaniu za pośrednictwem uzbrojonego stanowiska interwencyjnego informacji z urządzeń lub systemów alarmowych sygnalizujących zagrożenie chronionych osób lub mienia wspólnie udają się na teren obszaru, obiektu lub urządzenia podlegającego obowiązkowej </w:t>
      </w:r>
      <w:r w:rsidRPr="00735676">
        <w:rPr>
          <w:rFonts w:eastAsia="Calibri"/>
          <w:color w:val="000000"/>
          <w:lang w:eastAsia="pl-PL"/>
        </w:rPr>
        <w:lastRenderedPageBreak/>
        <w:t>ochronie na podstawie art. 5 ustawy z dnia 22 sierpnia 1997 r. o ochronie osób i mienia lub innego podmiotu chronionego z bronią palną, na podstawie zawartej umowy, w celu sprawdzenia stanu ich bezpieczeństwa lub realizacji zadań ochrony osób lub mienia w formie bezpośredniej ochrony fizycznej.</w:t>
      </w:r>
    </w:p>
    <w:p w:rsidR="00735676" w:rsidRPr="00735676" w:rsidRDefault="00735676" w:rsidP="00735676">
      <w:pPr>
        <w:suppressAutoHyphens w:val="0"/>
        <w:spacing w:line="270" w:lineRule="atLeast"/>
        <w:rPr>
          <w:rFonts w:eastAsia="Calibri"/>
          <w:color w:val="505050"/>
          <w:lang w:eastAsia="pl-PL"/>
        </w:rPr>
      </w:pPr>
    </w:p>
    <w:p w:rsidR="00735676" w:rsidRDefault="00735676" w:rsidP="001265AD">
      <w:pPr>
        <w:suppressAutoHyphens w:val="0"/>
        <w:spacing w:line="270" w:lineRule="atLeast"/>
        <w:jc w:val="both"/>
        <w:rPr>
          <w:rFonts w:eastAsia="Calibri"/>
          <w:lang w:eastAsia="pl-PL"/>
        </w:rPr>
      </w:pPr>
      <w:r w:rsidRPr="00735676">
        <w:rPr>
          <w:rFonts w:eastAsia="Calibri"/>
          <w:color w:val="000000"/>
          <w:lang w:eastAsia="pl-PL"/>
        </w:rPr>
        <w:t>W związku z tym prosimy o ujęcie zmian w SIWZ na podstawie obowiązujących przepisów dotyczących deregulacji pracownika ochrony oraz obowiązku posiadania dwóch polis ubezpieczeniowych: obowiązkowej</w:t>
      </w:r>
      <w:r w:rsidR="003F580C">
        <w:rPr>
          <w:rFonts w:eastAsia="Calibri"/>
          <w:color w:val="000000"/>
          <w:lang w:eastAsia="pl-PL"/>
        </w:rPr>
        <w:t xml:space="preserve"> wynikającej z rozporządzenia i </w:t>
      </w:r>
      <w:r w:rsidRPr="00735676">
        <w:rPr>
          <w:rFonts w:eastAsia="Calibri"/>
          <w:color w:val="000000"/>
          <w:lang w:eastAsia="pl-PL"/>
        </w:rPr>
        <w:t>nadwyżkowej dobrowolnej</w:t>
      </w:r>
      <w:r w:rsidRPr="00735676">
        <w:rPr>
          <w:rFonts w:eastAsia="Calibri"/>
          <w:lang w:eastAsia="pl-PL"/>
        </w:rPr>
        <w:t xml:space="preserve"> oraz rozszerzenia pojęcia „grupa interwencyjna”.</w:t>
      </w:r>
    </w:p>
    <w:p w:rsidR="00E820EE" w:rsidRPr="00735676" w:rsidRDefault="00E820EE" w:rsidP="00735676">
      <w:pPr>
        <w:suppressAutoHyphens w:val="0"/>
        <w:spacing w:line="270" w:lineRule="atLeast"/>
        <w:rPr>
          <w:rFonts w:eastAsia="Calibri"/>
          <w:color w:val="505050"/>
          <w:lang w:eastAsia="pl-PL"/>
        </w:rPr>
      </w:pPr>
    </w:p>
    <w:p w:rsidR="00735676" w:rsidRPr="00FE7B08" w:rsidRDefault="00945B9D" w:rsidP="006A4780">
      <w:pPr>
        <w:spacing w:line="360" w:lineRule="auto"/>
        <w:rPr>
          <w:b/>
          <w:lang w:eastAsia="en-US"/>
        </w:rPr>
      </w:pPr>
      <w:r w:rsidRPr="00FE7B08">
        <w:rPr>
          <w:b/>
          <w:lang w:eastAsia="en-US"/>
        </w:rPr>
        <w:t>Ad.1.</w:t>
      </w:r>
    </w:p>
    <w:p w:rsidR="001265AD" w:rsidRDefault="00945B9D" w:rsidP="009965F5">
      <w:pPr>
        <w:spacing w:line="276" w:lineRule="auto"/>
        <w:ind w:firstLine="567"/>
        <w:jc w:val="both"/>
        <w:rPr>
          <w:rFonts w:eastAsia="Calibri"/>
          <w:lang w:eastAsia="pl-PL"/>
        </w:rPr>
      </w:pPr>
      <w:r>
        <w:rPr>
          <w:lang w:eastAsia="en-US"/>
        </w:rPr>
        <w:t xml:space="preserve">Zamawiający </w:t>
      </w:r>
      <w:r w:rsidR="009965F5">
        <w:rPr>
          <w:lang w:eastAsia="en-US"/>
        </w:rPr>
        <w:t>wprowadzi do</w:t>
      </w:r>
      <w:r>
        <w:rPr>
          <w:lang w:eastAsia="en-US"/>
        </w:rPr>
        <w:t xml:space="preserve"> SIWZ </w:t>
      </w:r>
      <w:r w:rsidR="009965F5">
        <w:rPr>
          <w:lang w:eastAsia="en-US"/>
        </w:rPr>
        <w:t xml:space="preserve">zapisy </w:t>
      </w:r>
      <w:r>
        <w:rPr>
          <w:lang w:eastAsia="en-US"/>
        </w:rPr>
        <w:t>uwzględniając</w:t>
      </w:r>
      <w:r w:rsidR="009965F5">
        <w:rPr>
          <w:lang w:eastAsia="en-US"/>
        </w:rPr>
        <w:t>e</w:t>
      </w:r>
      <w:r>
        <w:rPr>
          <w:lang w:eastAsia="en-US"/>
        </w:rPr>
        <w:t xml:space="preserve"> Państwa sugestie</w:t>
      </w:r>
      <w:r w:rsidR="001265AD">
        <w:rPr>
          <w:lang w:eastAsia="en-US"/>
        </w:rPr>
        <w:t xml:space="preserve"> w tej kwestii</w:t>
      </w:r>
      <w:r>
        <w:rPr>
          <w:lang w:eastAsia="en-US"/>
        </w:rPr>
        <w:t>. W najbliższym czasie na stronie Zamawiającego pojawi się SIWZ po zmianac</w:t>
      </w:r>
      <w:r w:rsidR="001265AD">
        <w:rPr>
          <w:lang w:eastAsia="en-US"/>
        </w:rPr>
        <w:t xml:space="preserve">h, </w:t>
      </w:r>
      <w:r w:rsidR="00FE7B08">
        <w:rPr>
          <w:lang w:eastAsia="en-US"/>
        </w:rPr>
        <w:br/>
      </w:r>
      <w:r w:rsidR="001265AD">
        <w:rPr>
          <w:lang w:eastAsia="en-US"/>
        </w:rPr>
        <w:t>w którym pojęcie „licencjonowany pracownik ochrony” zastąpi określenie  „</w:t>
      </w:r>
      <w:r w:rsidR="001265AD">
        <w:rPr>
          <w:rFonts w:eastAsia="Calibri"/>
          <w:color w:val="000000"/>
          <w:lang w:eastAsia="pl-PL"/>
        </w:rPr>
        <w:t>kwalifikowany pracownik</w:t>
      </w:r>
      <w:r w:rsidR="001265AD" w:rsidRPr="00735676">
        <w:rPr>
          <w:rFonts w:eastAsia="Calibri"/>
          <w:color w:val="000000"/>
          <w:lang w:eastAsia="pl-PL"/>
        </w:rPr>
        <w:t xml:space="preserve"> ochrony fizycznej</w:t>
      </w:r>
      <w:r w:rsidR="001265AD">
        <w:rPr>
          <w:rFonts w:eastAsia="Calibri"/>
          <w:lang w:eastAsia="pl-PL"/>
        </w:rPr>
        <w:t>”.</w:t>
      </w:r>
    </w:p>
    <w:p w:rsidR="001265AD" w:rsidRDefault="001265AD" w:rsidP="001265AD">
      <w:pPr>
        <w:spacing w:line="276" w:lineRule="auto"/>
        <w:rPr>
          <w:lang w:eastAsia="en-US"/>
        </w:rPr>
      </w:pPr>
    </w:p>
    <w:p w:rsidR="00945B9D" w:rsidRPr="00FE7B08" w:rsidRDefault="00945B9D" w:rsidP="001265AD">
      <w:pPr>
        <w:spacing w:line="276" w:lineRule="auto"/>
        <w:rPr>
          <w:b/>
          <w:lang w:eastAsia="en-US"/>
        </w:rPr>
      </w:pPr>
      <w:r w:rsidRPr="00FE7B08">
        <w:rPr>
          <w:b/>
          <w:lang w:eastAsia="en-US"/>
        </w:rPr>
        <w:t>Ad</w:t>
      </w:r>
      <w:r w:rsidR="00FE7B08">
        <w:rPr>
          <w:b/>
          <w:lang w:eastAsia="en-US"/>
        </w:rPr>
        <w:t>.</w:t>
      </w:r>
      <w:r w:rsidRPr="00FE7B08">
        <w:rPr>
          <w:b/>
          <w:lang w:eastAsia="en-US"/>
        </w:rPr>
        <w:t xml:space="preserve"> 2.</w:t>
      </w:r>
    </w:p>
    <w:p w:rsidR="00945B9D" w:rsidRDefault="00945B9D" w:rsidP="00B75F06">
      <w:pPr>
        <w:shd w:val="clear" w:color="auto" w:fill="FFFFFF"/>
        <w:suppressAutoHyphens w:val="0"/>
        <w:spacing w:line="276" w:lineRule="auto"/>
        <w:ind w:firstLine="567"/>
        <w:jc w:val="both"/>
      </w:pPr>
      <w:r>
        <w:rPr>
          <w:lang w:eastAsia="en-US"/>
        </w:rPr>
        <w:t xml:space="preserve">Zamawiający, ze względu na wartość chronionych obiektów </w:t>
      </w:r>
      <w:r w:rsidR="00190239">
        <w:rPr>
          <w:lang w:eastAsia="en-US"/>
        </w:rPr>
        <w:t>wskazuje w SIWZ, że Wykonawcy powinien posiadać polisę ubezpieczeniową OC od prowadzonej dz</w:t>
      </w:r>
      <w:r w:rsidR="009965F5">
        <w:rPr>
          <w:lang w:eastAsia="en-US"/>
        </w:rPr>
        <w:t xml:space="preserve">iałalności na sumę 4.000.000,00 </w:t>
      </w:r>
      <w:r w:rsidR="00190239">
        <w:rPr>
          <w:lang w:eastAsia="en-US"/>
        </w:rPr>
        <w:t>zł. Jeżeli Wykonawca</w:t>
      </w:r>
      <w:r w:rsidR="00E960B9">
        <w:rPr>
          <w:lang w:eastAsia="en-US"/>
        </w:rPr>
        <w:t>,</w:t>
      </w:r>
      <w:r w:rsidR="003F580C">
        <w:t>posiada tylko polisę obowiązkowego ubezpieczenie OC na sumę ubezpieczenia 20 tyś. euro (</w:t>
      </w:r>
      <w:r w:rsidR="00E960B9" w:rsidRPr="00E960B9">
        <w:t xml:space="preserve">zgodnie z Rozporządzeniem Ministra Finansów </w:t>
      </w:r>
      <w:r w:rsidR="003F580C">
        <w:t xml:space="preserve">z dnia 9 grudnia 2013 roku) </w:t>
      </w:r>
      <w:r w:rsidR="00E960B9">
        <w:t xml:space="preserve"> to z oczywistych względów</w:t>
      </w:r>
      <w:r w:rsidR="003F580C">
        <w:t>, zobligowany jest do wykupienia polisy na</w:t>
      </w:r>
      <w:r w:rsidR="007A04C2">
        <w:t xml:space="preserve"> wyższą kwotę.</w:t>
      </w:r>
    </w:p>
    <w:p w:rsidR="003F580C" w:rsidRPr="00FE7B08" w:rsidRDefault="003F580C" w:rsidP="00B75F06">
      <w:pPr>
        <w:shd w:val="clear" w:color="auto" w:fill="FFFFFF"/>
        <w:suppressAutoHyphens w:val="0"/>
        <w:spacing w:line="276" w:lineRule="auto"/>
        <w:jc w:val="both"/>
        <w:rPr>
          <w:b/>
        </w:rPr>
      </w:pPr>
    </w:p>
    <w:p w:rsidR="003F580C" w:rsidRPr="00FE7B08" w:rsidRDefault="00FE7B08" w:rsidP="00B75F06">
      <w:pPr>
        <w:shd w:val="clear" w:color="auto" w:fill="FFFFFF"/>
        <w:suppressAutoHyphens w:val="0"/>
        <w:spacing w:line="276" w:lineRule="auto"/>
        <w:jc w:val="both"/>
        <w:rPr>
          <w:b/>
        </w:rPr>
      </w:pPr>
      <w:r>
        <w:rPr>
          <w:b/>
        </w:rPr>
        <w:t xml:space="preserve">Ad. </w:t>
      </w:r>
      <w:r w:rsidR="003F580C" w:rsidRPr="00FE7B08">
        <w:rPr>
          <w:b/>
        </w:rPr>
        <w:t>3</w:t>
      </w:r>
      <w:r>
        <w:rPr>
          <w:b/>
        </w:rPr>
        <w:t>.</w:t>
      </w:r>
    </w:p>
    <w:p w:rsidR="00945B9D" w:rsidRPr="00E820EE" w:rsidRDefault="003F580C" w:rsidP="00B75F06">
      <w:pPr>
        <w:shd w:val="clear" w:color="auto" w:fill="FFFFFF"/>
        <w:suppressAutoHyphens w:val="0"/>
        <w:spacing w:line="276" w:lineRule="auto"/>
        <w:ind w:firstLine="567"/>
        <w:jc w:val="both"/>
        <w:rPr>
          <w:lang w:eastAsia="en-US"/>
        </w:rPr>
      </w:pPr>
      <w:r>
        <w:t>Zamawiający nie podaje w SIWZ definicji „Grupy interwencyjnej” poni</w:t>
      </w:r>
      <w:r w:rsidR="0073571D">
        <w:t xml:space="preserve">eważ definicja ta wynika z </w:t>
      </w:r>
      <w:r w:rsidR="009965F5">
        <w:t>Rozporządzenie Ministra Spraw Wewnę</w:t>
      </w:r>
      <w:r w:rsidR="00755356">
        <w:t>trznych i Administracji z dnia 11 grudnia 2013</w:t>
      </w:r>
      <w:r w:rsidR="009965F5">
        <w:t xml:space="preserve"> r. w sprawie zasad uzbrojenia specjalistycznych uzbrojonych formacji ochronnych </w:t>
      </w:r>
      <w:r w:rsidR="00EE6165">
        <w:br/>
      </w:r>
      <w:r w:rsidR="009965F5">
        <w:t>i warunków przechowywania oraz ewidencjonowania broni i amunicji</w:t>
      </w:r>
      <w:r w:rsidR="00FE7B08">
        <w:t xml:space="preserve"> (Dz. U. z dnia 31 grudnia 2013</w:t>
      </w:r>
      <w:r w:rsidR="00755356">
        <w:t>r.)</w:t>
      </w:r>
      <w:r w:rsidR="00EE6165">
        <w:t>.</w:t>
      </w:r>
      <w:r w:rsidR="00D4681C">
        <w:t xml:space="preserve"> Zamawiający oczekuje, że Wykonawcy, którzy wez</w:t>
      </w:r>
      <w:r w:rsidR="00FE7B08">
        <w:t xml:space="preserve">mą udział </w:t>
      </w:r>
      <w:r w:rsidR="00FE7B08">
        <w:br/>
        <w:t>w przedmiotowym postę</w:t>
      </w:r>
      <w:r w:rsidR="00D4681C">
        <w:t xml:space="preserve">powaniu będą dysponowali grupami interwencyjnymi zgodnymi </w:t>
      </w:r>
      <w:r w:rsidR="00D4681C">
        <w:br/>
        <w:t xml:space="preserve">z wytycznymi podanymi </w:t>
      </w:r>
      <w:r w:rsidR="00B672ED">
        <w:t>w powyższym Rozporządzeniu.</w:t>
      </w:r>
    </w:p>
    <w:p w:rsidR="006F36C9" w:rsidRDefault="006F36C9" w:rsidP="006A4780">
      <w:pPr>
        <w:spacing w:line="360" w:lineRule="auto"/>
        <w:rPr>
          <w:lang w:eastAsia="en-US"/>
        </w:rPr>
      </w:pPr>
    </w:p>
    <w:p w:rsidR="00B672ED" w:rsidRDefault="00B672ED" w:rsidP="006A4780">
      <w:pPr>
        <w:spacing w:line="360" w:lineRule="auto"/>
        <w:rPr>
          <w:lang w:eastAsia="en-US"/>
        </w:rPr>
      </w:pPr>
    </w:p>
    <w:p w:rsidR="006A4780" w:rsidRDefault="006A4780" w:rsidP="006A4780">
      <w:pPr>
        <w:spacing w:line="360" w:lineRule="auto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Kierownik Zamawiającego:</w:t>
      </w:r>
    </w:p>
    <w:p w:rsidR="0017696D" w:rsidRPr="0017696D" w:rsidRDefault="0017696D" w:rsidP="006A4780">
      <w:pPr>
        <w:spacing w:line="360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</w:t>
      </w:r>
      <w:r w:rsidRPr="0017696D">
        <w:rPr>
          <w:i/>
          <w:lang w:eastAsia="en-US"/>
        </w:rPr>
        <w:t>Tomasz Sołtysik</w:t>
      </w:r>
    </w:p>
    <w:p w:rsidR="006A4780" w:rsidRPr="006A4780" w:rsidRDefault="006A4780" w:rsidP="006A4780">
      <w:pPr>
        <w:spacing w:line="360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6A4780" w:rsidRPr="006A4780" w:rsidRDefault="006A4780">
      <w:pPr>
        <w:spacing w:line="360" w:lineRule="auto"/>
        <w:rPr>
          <w:i/>
          <w:lang w:eastAsia="en-US"/>
        </w:rPr>
      </w:pPr>
      <w:bookmarkStart w:id="0" w:name="_GoBack"/>
      <w:bookmarkEnd w:id="0"/>
    </w:p>
    <w:sectPr w:rsidR="006A4780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05" w:rsidRDefault="00A16305" w:rsidP="00C55B72">
      <w:r>
        <w:separator/>
      </w:r>
    </w:p>
  </w:endnote>
  <w:endnote w:type="continuationSeparator" w:id="0">
    <w:p w:rsidR="00A16305" w:rsidRDefault="00A16305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1D3E2F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="00871FCE"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17696D">
      <w:rPr>
        <w:noProof/>
        <w:sz w:val="18"/>
        <w:szCs w:val="18"/>
      </w:rPr>
      <w:t>2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05" w:rsidRDefault="00A16305" w:rsidP="00C55B72">
      <w:r>
        <w:separator/>
      </w:r>
    </w:p>
  </w:footnote>
  <w:footnote w:type="continuationSeparator" w:id="0">
    <w:p w:rsidR="00A16305" w:rsidRDefault="00A16305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486349">
      <w:t>ZP/003/DT</w:t>
    </w:r>
    <w:r w:rsidR="00FA667A">
      <w:t>/PZ/2015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2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2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4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0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5"/>
  </w:num>
  <w:num w:numId="3">
    <w:abstractNumId w:val="58"/>
  </w:num>
  <w:num w:numId="4">
    <w:abstractNumId w:val="34"/>
  </w:num>
  <w:num w:numId="5">
    <w:abstractNumId w:val="8"/>
  </w:num>
  <w:num w:numId="6">
    <w:abstractNumId w:val="45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40"/>
  </w:num>
  <w:num w:numId="12">
    <w:abstractNumId w:val="56"/>
  </w:num>
  <w:num w:numId="13">
    <w:abstractNumId w:val="37"/>
  </w:num>
  <w:num w:numId="14">
    <w:abstractNumId w:val="59"/>
  </w:num>
  <w:num w:numId="15">
    <w:abstractNumId w:val="0"/>
  </w:num>
  <w:num w:numId="16">
    <w:abstractNumId w:val="18"/>
  </w:num>
  <w:num w:numId="17">
    <w:abstractNumId w:val="51"/>
  </w:num>
  <w:num w:numId="18">
    <w:abstractNumId w:val="63"/>
  </w:num>
  <w:num w:numId="19">
    <w:abstractNumId w:val="33"/>
  </w:num>
  <w:num w:numId="2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27"/>
  </w:num>
  <w:num w:numId="25">
    <w:abstractNumId w:val="38"/>
  </w:num>
  <w:num w:numId="26">
    <w:abstractNumId w:val="41"/>
  </w:num>
  <w:num w:numId="27">
    <w:abstractNumId w:val="7"/>
  </w:num>
  <w:num w:numId="28">
    <w:abstractNumId w:val="29"/>
  </w:num>
  <w:num w:numId="29">
    <w:abstractNumId w:val="70"/>
  </w:num>
  <w:num w:numId="30">
    <w:abstractNumId w:val="20"/>
  </w:num>
  <w:num w:numId="31">
    <w:abstractNumId w:val="52"/>
  </w:num>
  <w:num w:numId="32">
    <w:abstractNumId w:val="61"/>
  </w:num>
  <w:num w:numId="33">
    <w:abstractNumId w:val="50"/>
  </w:num>
  <w:num w:numId="34">
    <w:abstractNumId w:val="19"/>
  </w:num>
  <w:num w:numId="35">
    <w:abstractNumId w:val="3"/>
  </w:num>
  <w:num w:numId="36">
    <w:abstractNumId w:val="6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1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</w:num>
  <w:num w:numId="44">
    <w:abstractNumId w:val="14"/>
  </w:num>
  <w:num w:numId="45">
    <w:abstractNumId w:val="9"/>
  </w:num>
  <w:num w:numId="46">
    <w:abstractNumId w:val="49"/>
  </w:num>
  <w:num w:numId="47">
    <w:abstractNumId w:val="10"/>
  </w:num>
  <w:num w:numId="48">
    <w:abstractNumId w:val="47"/>
  </w:num>
  <w:num w:numId="49">
    <w:abstractNumId w:val="15"/>
  </w:num>
  <w:num w:numId="50">
    <w:abstractNumId w:val="54"/>
  </w:num>
  <w:num w:numId="51">
    <w:abstractNumId w:val="53"/>
  </w:num>
  <w:num w:numId="52">
    <w:abstractNumId w:val="42"/>
  </w:num>
  <w:num w:numId="53">
    <w:abstractNumId w:val="55"/>
  </w:num>
  <w:num w:numId="54">
    <w:abstractNumId w:val="66"/>
  </w:num>
  <w:num w:numId="55">
    <w:abstractNumId w:val="68"/>
  </w:num>
  <w:num w:numId="56">
    <w:abstractNumId w:val="32"/>
  </w:num>
  <w:num w:numId="57">
    <w:abstractNumId w:val="46"/>
  </w:num>
  <w:num w:numId="58">
    <w:abstractNumId w:val="28"/>
  </w:num>
  <w:num w:numId="59">
    <w:abstractNumId w:val="24"/>
  </w:num>
  <w:num w:numId="60">
    <w:abstractNumId w:val="35"/>
  </w:num>
  <w:num w:numId="61">
    <w:abstractNumId w:val="67"/>
  </w:num>
  <w:num w:numId="62">
    <w:abstractNumId w:val="22"/>
  </w:num>
  <w:num w:numId="63">
    <w:abstractNumId w:val="60"/>
  </w:num>
  <w:num w:numId="64">
    <w:abstractNumId w:val="64"/>
  </w:num>
  <w:num w:numId="65">
    <w:abstractNumId w:val="62"/>
  </w:num>
  <w:num w:numId="66">
    <w:abstractNumId w:val="44"/>
  </w:num>
  <w:num w:numId="67">
    <w:abstractNumId w:val="30"/>
  </w:num>
  <w:num w:numId="68">
    <w:abstractNumId w:val="25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5B72"/>
    <w:rsid w:val="000139D0"/>
    <w:rsid w:val="000157D3"/>
    <w:rsid w:val="000200F3"/>
    <w:rsid w:val="00025254"/>
    <w:rsid w:val="00043A0F"/>
    <w:rsid w:val="000627C5"/>
    <w:rsid w:val="0007319C"/>
    <w:rsid w:val="000772E9"/>
    <w:rsid w:val="000844FD"/>
    <w:rsid w:val="000A0D3C"/>
    <w:rsid w:val="000B1C66"/>
    <w:rsid w:val="000B2284"/>
    <w:rsid w:val="000B4678"/>
    <w:rsid w:val="000B52A4"/>
    <w:rsid w:val="000C0564"/>
    <w:rsid w:val="000C34CB"/>
    <w:rsid w:val="000D18B5"/>
    <w:rsid w:val="000D2185"/>
    <w:rsid w:val="000D43B1"/>
    <w:rsid w:val="000D6968"/>
    <w:rsid w:val="000D77A9"/>
    <w:rsid w:val="000D7F99"/>
    <w:rsid w:val="000F5409"/>
    <w:rsid w:val="000F702C"/>
    <w:rsid w:val="00104954"/>
    <w:rsid w:val="001134CB"/>
    <w:rsid w:val="001265AD"/>
    <w:rsid w:val="0013349F"/>
    <w:rsid w:val="001366E2"/>
    <w:rsid w:val="00144689"/>
    <w:rsid w:val="00150180"/>
    <w:rsid w:val="00151499"/>
    <w:rsid w:val="00152D14"/>
    <w:rsid w:val="0015312D"/>
    <w:rsid w:val="00161BA0"/>
    <w:rsid w:val="00174361"/>
    <w:rsid w:val="0017696D"/>
    <w:rsid w:val="00186AC1"/>
    <w:rsid w:val="00190239"/>
    <w:rsid w:val="001927B0"/>
    <w:rsid w:val="001947F4"/>
    <w:rsid w:val="001B37A2"/>
    <w:rsid w:val="001C27A2"/>
    <w:rsid w:val="001C4A50"/>
    <w:rsid w:val="001D3E2F"/>
    <w:rsid w:val="001E4F99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65F00"/>
    <w:rsid w:val="00273CE8"/>
    <w:rsid w:val="002A1C2C"/>
    <w:rsid w:val="002A2D89"/>
    <w:rsid w:val="002B2476"/>
    <w:rsid w:val="002D591D"/>
    <w:rsid w:val="002E3F60"/>
    <w:rsid w:val="002E6C3C"/>
    <w:rsid w:val="002F6001"/>
    <w:rsid w:val="002F6100"/>
    <w:rsid w:val="0030333A"/>
    <w:rsid w:val="0030342A"/>
    <w:rsid w:val="00304F05"/>
    <w:rsid w:val="00317F63"/>
    <w:rsid w:val="0032699D"/>
    <w:rsid w:val="003354A9"/>
    <w:rsid w:val="00350FC1"/>
    <w:rsid w:val="003534BC"/>
    <w:rsid w:val="00393537"/>
    <w:rsid w:val="003A7761"/>
    <w:rsid w:val="003E44BA"/>
    <w:rsid w:val="003E6D06"/>
    <w:rsid w:val="003E7B35"/>
    <w:rsid w:val="003F580C"/>
    <w:rsid w:val="004003DF"/>
    <w:rsid w:val="004124E3"/>
    <w:rsid w:val="0041660F"/>
    <w:rsid w:val="00416667"/>
    <w:rsid w:val="00436345"/>
    <w:rsid w:val="004465F2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E4542"/>
    <w:rsid w:val="004E497A"/>
    <w:rsid w:val="004E6FE1"/>
    <w:rsid w:val="004F1A2E"/>
    <w:rsid w:val="00507EAA"/>
    <w:rsid w:val="00515C44"/>
    <w:rsid w:val="005205F7"/>
    <w:rsid w:val="00521540"/>
    <w:rsid w:val="00523EA4"/>
    <w:rsid w:val="005442AC"/>
    <w:rsid w:val="00547299"/>
    <w:rsid w:val="0055052C"/>
    <w:rsid w:val="0055203A"/>
    <w:rsid w:val="00570932"/>
    <w:rsid w:val="0057102C"/>
    <w:rsid w:val="005820E8"/>
    <w:rsid w:val="00595C3D"/>
    <w:rsid w:val="00597AEA"/>
    <w:rsid w:val="005C413C"/>
    <w:rsid w:val="005C706B"/>
    <w:rsid w:val="005D273F"/>
    <w:rsid w:val="005F5E7E"/>
    <w:rsid w:val="00604C03"/>
    <w:rsid w:val="006155B3"/>
    <w:rsid w:val="00625D85"/>
    <w:rsid w:val="0063758E"/>
    <w:rsid w:val="00665F02"/>
    <w:rsid w:val="00670D92"/>
    <w:rsid w:val="00686607"/>
    <w:rsid w:val="0068665B"/>
    <w:rsid w:val="00687B64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F36C9"/>
    <w:rsid w:val="006F3DEF"/>
    <w:rsid w:val="0071112D"/>
    <w:rsid w:val="007139B8"/>
    <w:rsid w:val="00715F34"/>
    <w:rsid w:val="00717BFF"/>
    <w:rsid w:val="0072399C"/>
    <w:rsid w:val="00731260"/>
    <w:rsid w:val="00733905"/>
    <w:rsid w:val="00735676"/>
    <w:rsid w:val="0073571D"/>
    <w:rsid w:val="007508AF"/>
    <w:rsid w:val="00755356"/>
    <w:rsid w:val="007755A9"/>
    <w:rsid w:val="00785BB9"/>
    <w:rsid w:val="007923C0"/>
    <w:rsid w:val="007924BD"/>
    <w:rsid w:val="007945E1"/>
    <w:rsid w:val="00794E02"/>
    <w:rsid w:val="007A04C2"/>
    <w:rsid w:val="007A54E7"/>
    <w:rsid w:val="007A6907"/>
    <w:rsid w:val="007B0B69"/>
    <w:rsid w:val="007D4A09"/>
    <w:rsid w:val="007E2F43"/>
    <w:rsid w:val="007E422D"/>
    <w:rsid w:val="007F1195"/>
    <w:rsid w:val="0082179B"/>
    <w:rsid w:val="00840273"/>
    <w:rsid w:val="00841488"/>
    <w:rsid w:val="008429D3"/>
    <w:rsid w:val="0084586D"/>
    <w:rsid w:val="0085053B"/>
    <w:rsid w:val="00852228"/>
    <w:rsid w:val="008561A4"/>
    <w:rsid w:val="0086202A"/>
    <w:rsid w:val="00871FCE"/>
    <w:rsid w:val="00886AEF"/>
    <w:rsid w:val="008A52A0"/>
    <w:rsid w:val="008C3612"/>
    <w:rsid w:val="008D1B0B"/>
    <w:rsid w:val="008D6E0E"/>
    <w:rsid w:val="008D6E1F"/>
    <w:rsid w:val="008E3053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B20EF"/>
    <w:rsid w:val="009B7CBC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809CF"/>
    <w:rsid w:val="00A81335"/>
    <w:rsid w:val="00A81C74"/>
    <w:rsid w:val="00A828C1"/>
    <w:rsid w:val="00AA3413"/>
    <w:rsid w:val="00AB2584"/>
    <w:rsid w:val="00AC25D7"/>
    <w:rsid w:val="00B01746"/>
    <w:rsid w:val="00B05C06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6F51"/>
    <w:rsid w:val="00C55B72"/>
    <w:rsid w:val="00C60EFA"/>
    <w:rsid w:val="00C61335"/>
    <w:rsid w:val="00C668F1"/>
    <w:rsid w:val="00C810B6"/>
    <w:rsid w:val="00C93CDB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4B14"/>
    <w:rsid w:val="00D336E4"/>
    <w:rsid w:val="00D4681C"/>
    <w:rsid w:val="00D75F55"/>
    <w:rsid w:val="00D75FE2"/>
    <w:rsid w:val="00D87E78"/>
    <w:rsid w:val="00D9194E"/>
    <w:rsid w:val="00DB05D7"/>
    <w:rsid w:val="00DC1719"/>
    <w:rsid w:val="00DD58B6"/>
    <w:rsid w:val="00DD6C01"/>
    <w:rsid w:val="00DE154E"/>
    <w:rsid w:val="00DF21F7"/>
    <w:rsid w:val="00E34C0E"/>
    <w:rsid w:val="00E44F02"/>
    <w:rsid w:val="00E4757A"/>
    <w:rsid w:val="00E60E49"/>
    <w:rsid w:val="00E713F0"/>
    <w:rsid w:val="00E77E55"/>
    <w:rsid w:val="00E820EE"/>
    <w:rsid w:val="00E83B59"/>
    <w:rsid w:val="00E8704E"/>
    <w:rsid w:val="00E9379A"/>
    <w:rsid w:val="00E960B9"/>
    <w:rsid w:val="00E96DF1"/>
    <w:rsid w:val="00EA02DE"/>
    <w:rsid w:val="00EA169B"/>
    <w:rsid w:val="00EB3BAF"/>
    <w:rsid w:val="00EB4C7B"/>
    <w:rsid w:val="00EC2B62"/>
    <w:rsid w:val="00EC395B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485"/>
    <w:rsid w:val="00F44BB2"/>
    <w:rsid w:val="00F450C6"/>
    <w:rsid w:val="00F53240"/>
    <w:rsid w:val="00F54AC9"/>
    <w:rsid w:val="00F81586"/>
    <w:rsid w:val="00FA667A"/>
    <w:rsid w:val="00FA7CE8"/>
    <w:rsid w:val="00FB2BD1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55B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4096-FBCB-4821-A358-B562D599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4</cp:revision>
  <cp:lastPrinted>2015-06-09T09:37:00Z</cp:lastPrinted>
  <dcterms:created xsi:type="dcterms:W3CDTF">2015-06-09T09:38:00Z</dcterms:created>
  <dcterms:modified xsi:type="dcterms:W3CDTF">2015-06-09T12:45:00Z</dcterms:modified>
</cp:coreProperties>
</file>